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09 марта 2023 г. № 243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10.03.2023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09 марта 2023 г. № 243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реорганизации муниципального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казенного предприятия городского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«Управление главного архитектора»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Гражданским кодексом Российской Федерации, Федеральным законом от 12.01.1996 № 7-ФЗ «О некоммерческих организациях», решением Воронежской городской Думы от 26.01.2011 № 334-III «Об утверждении Положения о порядке создания, реорганизации и ликвидации муниципальных унитарных предприятий городского округа город Воронеж», постановлением администрации городского округа город Воронеж от 22.04.2011 года № 355 «Об утверждении Порядка создания (в том числе путем изменения типа), реорганизации и ликвидации казенных, бюджетных, автономных учреждений городского округа город Воронеж, Порядка утверждения устава казенного, бюджетного, автономного учреждения городского округа город Воронеж и внесения в него изменений, Порядка осуществления контроля за деятельностью казенных и бюджетных учреждений городского округа город Воронеж» и на основании решения Воронежской городской Думы от 21.12.2022 № 682-V «О согласовании реорганизации муниципального казенного предприятия городского округа город Воронеж «Управление главного архитектора» в форме преобразования в муниципальное бюджетное учреждение городского округа город Воронеж «Архитектурно-градостроительный центр»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Реорганизовать муниципальное казенное предприятие городского округа город Воронеж «Управление главного архитектора» в форме преобразования в муниципальное бюджетное учреждение городского округа город Воронеж «Архитектурно-градостроительный центр».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Определить основной целью муниципального бюджетного учреждения городского округа город Воронеж «Архитектурно-градостроительный центр» деятельность по обеспечению реализации полномочий органа местного самоуправления городского округа город Воронеж в сфере градостроительной и архитектурной деятельности, участие в правовых отношениях в области геодезической и картографической деятельности.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Определить куратором муниципального бюджетного учреждения городского округа город Воронеж «Архитектурно-градостроительный центр» руководителя управления главного архитектора администрации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Утвердить прилагаемый Устав муниципального бюджетного учреждения городского округа город Воронеж «Архитектурно-градостроительный центр».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Утвердить прилагаемый состав комиссии по реорганизации муниципального казенного предприятия городского округа город Воронеж «Управление главного архитектора» в форме преобразования в муниципальное бюджетное учреждение городского округа город Воронеж «Архитектурно-градостроительный центр».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Комиссии по реорганизации муниципального казенного предприятия городского округа город Воронеж «Управление главного архитектора» в форме преобразования в муниципальное бюджетное учреждение городского округа город Воронеж «Архитектурно-градостроительный центр» провести мероприятия по реорганизации согласно прилагаемому перечню.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Директору муниципального казенного предприятия городского округа город Воронеж «Управление главного архитектора» выступить заявителем при государственной регистрации вновь возникшего юридического лица в органе, уполномоченном осуществлять регистрацию юридических лиц.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